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AC6D" w14:textId="77777777" w:rsidR="00F91071" w:rsidRPr="00304E55" w:rsidRDefault="00F91071" w:rsidP="004F30FD">
      <w:pPr>
        <w:jc w:val="center"/>
        <w:rPr>
          <w:rFonts w:ascii="Times New Roman" w:hAnsi="Times New Roman"/>
          <w:b/>
          <w:bCs/>
          <w:sz w:val="32"/>
          <w:szCs w:val="32"/>
        </w:rPr>
      </w:pPr>
      <w:r w:rsidRPr="00304E55">
        <w:rPr>
          <w:rFonts w:ascii="Times New Roman" w:hAnsi="Times New Roman"/>
          <w:b/>
          <w:bCs/>
          <w:sz w:val="32"/>
          <w:szCs w:val="32"/>
        </w:rPr>
        <w:t>FORMULARZ REKLAMACJI</w:t>
      </w:r>
    </w:p>
    <w:p w14:paraId="15F77B05" w14:textId="77777777" w:rsidR="00F91071" w:rsidRPr="00304E55" w:rsidRDefault="00F91071" w:rsidP="004F30FD">
      <w:pPr>
        <w:rPr>
          <w:rFonts w:ascii="Times New Roman" w:hAnsi="Times New Roman"/>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96"/>
        <w:gridCol w:w="7279"/>
      </w:tblGrid>
      <w:tr w:rsidR="00F91071" w:rsidRPr="002E55C8" w14:paraId="2C52F912" w14:textId="77777777" w:rsidTr="00092A13">
        <w:trPr>
          <w:trHeight w:val="495"/>
          <w:jc w:val="center"/>
        </w:trPr>
        <w:tc>
          <w:tcPr>
            <w:tcW w:w="8975" w:type="dxa"/>
            <w:gridSpan w:val="2"/>
            <w:noWrap/>
            <w:vAlign w:val="center"/>
          </w:tcPr>
          <w:p w14:paraId="52373E04" w14:textId="77777777" w:rsidR="00F91071" w:rsidRPr="002E55C8" w:rsidRDefault="00F91071" w:rsidP="00304E55">
            <w:pPr>
              <w:jc w:val="center"/>
              <w:rPr>
                <w:rFonts w:ascii="Times New Roman" w:hAnsi="Times New Roman"/>
                <w:b/>
                <w:bCs/>
              </w:rPr>
            </w:pPr>
            <w:r w:rsidRPr="002E55C8">
              <w:rPr>
                <w:rFonts w:ascii="Times New Roman" w:hAnsi="Times New Roman"/>
                <w:b/>
                <w:bCs/>
              </w:rPr>
              <w:t>Zgłaszający reklamację</w:t>
            </w:r>
          </w:p>
        </w:tc>
      </w:tr>
      <w:tr w:rsidR="00F91071" w:rsidRPr="002E55C8" w14:paraId="797AC174" w14:textId="77777777" w:rsidTr="00304E55">
        <w:trPr>
          <w:trHeight w:val="495"/>
          <w:jc w:val="center"/>
        </w:trPr>
        <w:tc>
          <w:tcPr>
            <w:tcW w:w="1696" w:type="dxa"/>
            <w:noWrap/>
            <w:vAlign w:val="center"/>
          </w:tcPr>
          <w:p w14:paraId="0629E44F" w14:textId="77777777" w:rsidR="00F91071" w:rsidRPr="00304E55" w:rsidRDefault="00F91071" w:rsidP="004F30FD">
            <w:pPr>
              <w:rPr>
                <w:rFonts w:ascii="Times New Roman" w:hAnsi="Times New Roman"/>
                <w:color w:val="000000"/>
                <w:lang w:eastAsia="pl-PL"/>
              </w:rPr>
            </w:pPr>
            <w:r>
              <w:rPr>
                <w:rFonts w:ascii="Times New Roman" w:hAnsi="Times New Roman"/>
                <w:color w:val="000000"/>
                <w:lang w:eastAsia="pl-PL"/>
              </w:rPr>
              <w:t>i</w:t>
            </w:r>
            <w:r w:rsidRPr="00304E55">
              <w:rPr>
                <w:rFonts w:ascii="Times New Roman" w:hAnsi="Times New Roman"/>
                <w:color w:val="000000"/>
                <w:lang w:eastAsia="pl-PL"/>
              </w:rPr>
              <w:t>mię</w:t>
            </w:r>
          </w:p>
        </w:tc>
        <w:tc>
          <w:tcPr>
            <w:tcW w:w="7279" w:type="dxa"/>
            <w:noWrap/>
            <w:vAlign w:val="bottom"/>
          </w:tcPr>
          <w:p w14:paraId="10286A18" w14:textId="77777777" w:rsidR="00F91071" w:rsidRPr="00304E55" w:rsidRDefault="00F91071" w:rsidP="004F30FD">
            <w:pPr>
              <w:rPr>
                <w:rFonts w:ascii="Times New Roman" w:hAnsi="Times New Roman"/>
                <w:color w:val="000000"/>
                <w:lang w:eastAsia="pl-PL"/>
              </w:rPr>
            </w:pPr>
            <w:r w:rsidRPr="00304E55">
              <w:rPr>
                <w:rFonts w:ascii="Times New Roman" w:hAnsi="Times New Roman"/>
                <w:color w:val="000000"/>
                <w:lang w:eastAsia="pl-PL"/>
              </w:rPr>
              <w:t> </w:t>
            </w:r>
          </w:p>
        </w:tc>
      </w:tr>
      <w:tr w:rsidR="00F91071" w:rsidRPr="002E55C8" w14:paraId="4133102E" w14:textId="77777777" w:rsidTr="00304E55">
        <w:trPr>
          <w:trHeight w:val="434"/>
          <w:jc w:val="center"/>
        </w:trPr>
        <w:tc>
          <w:tcPr>
            <w:tcW w:w="1696" w:type="dxa"/>
            <w:noWrap/>
            <w:vAlign w:val="center"/>
          </w:tcPr>
          <w:p w14:paraId="755C7BD2" w14:textId="77777777" w:rsidR="00F91071" w:rsidRPr="00304E55" w:rsidRDefault="00F91071" w:rsidP="004F30FD">
            <w:pPr>
              <w:rPr>
                <w:rFonts w:ascii="Times New Roman" w:hAnsi="Times New Roman"/>
                <w:color w:val="000000"/>
                <w:lang w:eastAsia="pl-PL"/>
              </w:rPr>
            </w:pPr>
            <w:r>
              <w:rPr>
                <w:rFonts w:ascii="Times New Roman" w:hAnsi="Times New Roman"/>
                <w:color w:val="000000"/>
                <w:lang w:eastAsia="pl-PL"/>
              </w:rPr>
              <w:t>n</w:t>
            </w:r>
            <w:r w:rsidRPr="00304E55">
              <w:rPr>
                <w:rFonts w:ascii="Times New Roman" w:hAnsi="Times New Roman"/>
                <w:color w:val="000000"/>
                <w:lang w:eastAsia="pl-PL"/>
              </w:rPr>
              <w:t>azwisko</w:t>
            </w:r>
          </w:p>
        </w:tc>
        <w:tc>
          <w:tcPr>
            <w:tcW w:w="7279" w:type="dxa"/>
            <w:noWrap/>
            <w:vAlign w:val="bottom"/>
          </w:tcPr>
          <w:p w14:paraId="78070AB7" w14:textId="77777777" w:rsidR="00F91071" w:rsidRPr="00304E55" w:rsidRDefault="00F91071" w:rsidP="004F30FD">
            <w:pPr>
              <w:rPr>
                <w:rFonts w:ascii="Times New Roman" w:hAnsi="Times New Roman"/>
                <w:color w:val="000000"/>
                <w:lang w:eastAsia="pl-PL"/>
              </w:rPr>
            </w:pPr>
            <w:r w:rsidRPr="00304E55">
              <w:rPr>
                <w:rFonts w:ascii="Times New Roman" w:hAnsi="Times New Roman"/>
                <w:color w:val="000000"/>
                <w:lang w:eastAsia="pl-PL"/>
              </w:rPr>
              <w:t> </w:t>
            </w:r>
          </w:p>
        </w:tc>
      </w:tr>
      <w:tr w:rsidR="00F91071" w:rsidRPr="002E55C8" w14:paraId="0328D828" w14:textId="77777777" w:rsidTr="00304E55">
        <w:trPr>
          <w:trHeight w:val="554"/>
          <w:jc w:val="center"/>
        </w:trPr>
        <w:tc>
          <w:tcPr>
            <w:tcW w:w="1696" w:type="dxa"/>
            <w:noWrap/>
            <w:vAlign w:val="center"/>
          </w:tcPr>
          <w:p w14:paraId="5F009EBC" w14:textId="77777777" w:rsidR="00F91071" w:rsidRPr="00304E55" w:rsidRDefault="00F91071" w:rsidP="004F30FD">
            <w:pPr>
              <w:rPr>
                <w:rFonts w:ascii="Times New Roman" w:hAnsi="Times New Roman"/>
                <w:color w:val="000000"/>
                <w:lang w:eastAsia="pl-PL"/>
              </w:rPr>
            </w:pPr>
            <w:r>
              <w:rPr>
                <w:rFonts w:ascii="Times New Roman" w:hAnsi="Times New Roman"/>
                <w:color w:val="000000"/>
                <w:lang w:eastAsia="pl-PL"/>
              </w:rPr>
              <w:t>f</w:t>
            </w:r>
            <w:r w:rsidRPr="00304E55">
              <w:rPr>
                <w:rFonts w:ascii="Times New Roman" w:hAnsi="Times New Roman"/>
                <w:color w:val="000000"/>
                <w:lang w:eastAsia="pl-PL"/>
              </w:rPr>
              <w:t xml:space="preserve">irma </w:t>
            </w:r>
          </w:p>
          <w:p w14:paraId="35D66CF6" w14:textId="77777777" w:rsidR="00F91071" w:rsidRPr="00304E55" w:rsidRDefault="00F91071" w:rsidP="004F30FD">
            <w:pPr>
              <w:rPr>
                <w:rFonts w:ascii="Times New Roman" w:hAnsi="Times New Roman"/>
                <w:i/>
                <w:iCs/>
                <w:color w:val="000000"/>
                <w:sz w:val="16"/>
                <w:szCs w:val="16"/>
                <w:lang w:eastAsia="pl-PL"/>
              </w:rPr>
            </w:pPr>
            <w:r w:rsidRPr="00304E55">
              <w:rPr>
                <w:rFonts w:ascii="Times New Roman" w:hAnsi="Times New Roman"/>
                <w:i/>
                <w:iCs/>
                <w:color w:val="000000"/>
                <w:sz w:val="16"/>
                <w:szCs w:val="16"/>
                <w:lang w:eastAsia="pl-PL"/>
              </w:rPr>
              <w:t>opcja</w:t>
            </w:r>
          </w:p>
        </w:tc>
        <w:tc>
          <w:tcPr>
            <w:tcW w:w="7279" w:type="dxa"/>
            <w:noWrap/>
            <w:vAlign w:val="bottom"/>
          </w:tcPr>
          <w:p w14:paraId="7E1EEAF6" w14:textId="77777777" w:rsidR="00F91071" w:rsidRPr="00304E55" w:rsidRDefault="00F91071" w:rsidP="004F30FD">
            <w:pPr>
              <w:rPr>
                <w:rFonts w:ascii="Times New Roman" w:hAnsi="Times New Roman"/>
                <w:color w:val="000000"/>
                <w:lang w:eastAsia="pl-PL"/>
              </w:rPr>
            </w:pPr>
            <w:r w:rsidRPr="00304E55">
              <w:rPr>
                <w:rFonts w:ascii="Times New Roman" w:hAnsi="Times New Roman"/>
                <w:color w:val="000000"/>
                <w:lang w:eastAsia="pl-PL"/>
              </w:rPr>
              <w:t> </w:t>
            </w:r>
          </w:p>
        </w:tc>
      </w:tr>
      <w:tr w:rsidR="00F91071" w:rsidRPr="002E55C8" w14:paraId="2B76BC62" w14:textId="77777777" w:rsidTr="00304E55">
        <w:trPr>
          <w:trHeight w:val="562"/>
          <w:jc w:val="center"/>
        </w:trPr>
        <w:tc>
          <w:tcPr>
            <w:tcW w:w="1696" w:type="dxa"/>
            <w:noWrap/>
            <w:vAlign w:val="center"/>
          </w:tcPr>
          <w:p w14:paraId="50F92283" w14:textId="77777777" w:rsidR="00F91071" w:rsidRPr="00304E55" w:rsidRDefault="00F91071" w:rsidP="004F30FD">
            <w:pPr>
              <w:rPr>
                <w:rFonts w:ascii="Times New Roman" w:hAnsi="Times New Roman"/>
                <w:color w:val="000000"/>
                <w:lang w:eastAsia="pl-PL"/>
              </w:rPr>
            </w:pPr>
            <w:r>
              <w:rPr>
                <w:rFonts w:ascii="Times New Roman" w:hAnsi="Times New Roman"/>
                <w:color w:val="000000"/>
                <w:lang w:eastAsia="pl-PL"/>
              </w:rPr>
              <w:t>e</w:t>
            </w:r>
            <w:r w:rsidRPr="00304E55">
              <w:rPr>
                <w:rFonts w:ascii="Times New Roman" w:hAnsi="Times New Roman"/>
                <w:color w:val="000000"/>
                <w:lang w:eastAsia="pl-PL"/>
              </w:rPr>
              <w:t>-mail</w:t>
            </w:r>
          </w:p>
        </w:tc>
        <w:tc>
          <w:tcPr>
            <w:tcW w:w="7279" w:type="dxa"/>
            <w:noWrap/>
            <w:vAlign w:val="bottom"/>
          </w:tcPr>
          <w:p w14:paraId="00ADED56" w14:textId="77777777" w:rsidR="00F91071" w:rsidRPr="00304E55" w:rsidRDefault="00F91071" w:rsidP="004F30FD">
            <w:pPr>
              <w:rPr>
                <w:rFonts w:ascii="Times New Roman" w:hAnsi="Times New Roman"/>
                <w:color w:val="000000"/>
                <w:lang w:eastAsia="pl-PL"/>
              </w:rPr>
            </w:pPr>
            <w:r w:rsidRPr="00304E55">
              <w:rPr>
                <w:rFonts w:ascii="Times New Roman" w:hAnsi="Times New Roman"/>
                <w:color w:val="000000"/>
                <w:lang w:eastAsia="pl-PL"/>
              </w:rPr>
              <w:t> </w:t>
            </w:r>
          </w:p>
        </w:tc>
      </w:tr>
      <w:tr w:rsidR="00F91071" w:rsidRPr="002E55C8" w14:paraId="0C88989D" w14:textId="77777777" w:rsidTr="00304E55">
        <w:trPr>
          <w:trHeight w:val="556"/>
          <w:jc w:val="center"/>
        </w:trPr>
        <w:tc>
          <w:tcPr>
            <w:tcW w:w="1696" w:type="dxa"/>
            <w:noWrap/>
            <w:vAlign w:val="center"/>
          </w:tcPr>
          <w:p w14:paraId="0525C1AA" w14:textId="77777777" w:rsidR="00F91071" w:rsidRPr="00304E55" w:rsidRDefault="00F91071" w:rsidP="004F30FD">
            <w:pPr>
              <w:rPr>
                <w:rFonts w:ascii="Times New Roman" w:hAnsi="Times New Roman"/>
                <w:color w:val="000000"/>
                <w:lang w:eastAsia="pl-PL"/>
              </w:rPr>
            </w:pPr>
            <w:r>
              <w:rPr>
                <w:rFonts w:ascii="Times New Roman" w:hAnsi="Times New Roman"/>
                <w:color w:val="000000"/>
                <w:lang w:eastAsia="pl-PL"/>
              </w:rPr>
              <w:t>t</w:t>
            </w:r>
            <w:r w:rsidRPr="00304E55">
              <w:rPr>
                <w:rFonts w:ascii="Times New Roman" w:hAnsi="Times New Roman"/>
                <w:color w:val="000000"/>
                <w:lang w:eastAsia="pl-PL"/>
              </w:rPr>
              <w:t>elefon</w:t>
            </w:r>
          </w:p>
        </w:tc>
        <w:tc>
          <w:tcPr>
            <w:tcW w:w="7279" w:type="dxa"/>
            <w:noWrap/>
            <w:vAlign w:val="bottom"/>
          </w:tcPr>
          <w:p w14:paraId="14834F5E" w14:textId="77777777" w:rsidR="00F91071" w:rsidRPr="00304E55" w:rsidRDefault="00F91071" w:rsidP="004F30FD">
            <w:pPr>
              <w:rPr>
                <w:rFonts w:ascii="Times New Roman" w:hAnsi="Times New Roman"/>
                <w:color w:val="000000"/>
                <w:lang w:eastAsia="pl-PL"/>
              </w:rPr>
            </w:pPr>
            <w:r w:rsidRPr="00304E55">
              <w:rPr>
                <w:rFonts w:ascii="Times New Roman" w:hAnsi="Times New Roman"/>
                <w:color w:val="000000"/>
                <w:lang w:eastAsia="pl-PL"/>
              </w:rPr>
              <w:t> </w:t>
            </w:r>
          </w:p>
        </w:tc>
      </w:tr>
    </w:tbl>
    <w:p w14:paraId="6F53777E" w14:textId="77777777" w:rsidR="00F91071" w:rsidRPr="00304E55" w:rsidRDefault="00F91071">
      <w:pPr>
        <w:rPr>
          <w:rFonts w:ascii="Times New Roman" w:hAnsi="Times New Roman"/>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975"/>
      </w:tblGrid>
      <w:tr w:rsidR="00F91071" w:rsidRPr="002E55C8" w14:paraId="7DEBAE91" w14:textId="77777777" w:rsidTr="00304E55">
        <w:trPr>
          <w:trHeight w:val="597"/>
          <w:jc w:val="center"/>
        </w:trPr>
        <w:tc>
          <w:tcPr>
            <w:tcW w:w="8975" w:type="dxa"/>
            <w:noWrap/>
            <w:vAlign w:val="center"/>
          </w:tcPr>
          <w:p w14:paraId="701C04A9" w14:textId="77777777" w:rsidR="00F91071" w:rsidRPr="002E55C8" w:rsidRDefault="00F91071" w:rsidP="00304E55">
            <w:pPr>
              <w:jc w:val="center"/>
              <w:rPr>
                <w:rFonts w:ascii="Times New Roman" w:hAnsi="Times New Roman"/>
                <w:b/>
                <w:bCs/>
              </w:rPr>
            </w:pPr>
            <w:r w:rsidRPr="002E55C8">
              <w:rPr>
                <w:rFonts w:ascii="Times New Roman" w:hAnsi="Times New Roman"/>
                <w:b/>
                <w:bCs/>
              </w:rPr>
              <w:t>Przedmiot reklamacji</w:t>
            </w:r>
          </w:p>
        </w:tc>
      </w:tr>
      <w:tr w:rsidR="0080475C" w:rsidRPr="002E55C8" w14:paraId="53BE8345" w14:textId="77777777" w:rsidTr="00304E55">
        <w:trPr>
          <w:trHeight w:val="597"/>
          <w:jc w:val="center"/>
        </w:trPr>
        <w:tc>
          <w:tcPr>
            <w:tcW w:w="8975" w:type="dxa"/>
            <w:noWrap/>
            <w:vAlign w:val="center"/>
          </w:tcPr>
          <w:p w14:paraId="37C6768B" w14:textId="17EC3742" w:rsidR="0080475C" w:rsidRPr="002E55C8" w:rsidRDefault="0080475C" w:rsidP="00304E55">
            <w:pPr>
              <w:jc w:val="center"/>
              <w:rPr>
                <w:rFonts w:ascii="Times New Roman" w:hAnsi="Times New Roman"/>
                <w:b/>
                <w:bCs/>
              </w:rPr>
            </w:pPr>
            <w:r>
              <w:rPr>
                <w:rFonts w:ascii="Times New Roman" w:hAnsi="Times New Roman"/>
                <w:b/>
                <w:bCs/>
              </w:rPr>
              <w:t xml:space="preserve">Numer zlecenia/umowy </w:t>
            </w:r>
            <w:r w:rsidRPr="0080475C">
              <w:rPr>
                <w:rFonts w:ascii="Times New Roman" w:hAnsi="Times New Roman"/>
                <w:b/>
                <w:bCs/>
                <w:sz w:val="16"/>
                <w:szCs w:val="16"/>
              </w:rPr>
              <w:t>(jeżeli dotyczy)</w:t>
            </w:r>
          </w:p>
        </w:tc>
      </w:tr>
      <w:tr w:rsidR="00F91071" w:rsidRPr="002E55C8" w14:paraId="4F8B4FA0" w14:textId="77777777" w:rsidTr="00E45975">
        <w:trPr>
          <w:trHeight w:val="2308"/>
          <w:jc w:val="center"/>
        </w:trPr>
        <w:tc>
          <w:tcPr>
            <w:tcW w:w="8975" w:type="dxa"/>
            <w:noWrap/>
            <w:vAlign w:val="center"/>
          </w:tcPr>
          <w:p w14:paraId="5594F586" w14:textId="77777777" w:rsidR="00F91071" w:rsidRPr="00304E55" w:rsidRDefault="00F91071" w:rsidP="00064121">
            <w:pPr>
              <w:rPr>
                <w:rFonts w:ascii="Times New Roman" w:hAnsi="Times New Roman"/>
                <w:i/>
                <w:iCs/>
                <w:color w:val="000000"/>
                <w:sz w:val="16"/>
                <w:szCs w:val="16"/>
                <w:lang w:eastAsia="pl-PL"/>
              </w:rPr>
            </w:pPr>
          </w:p>
          <w:p w14:paraId="4E9BF177" w14:textId="77777777" w:rsidR="00F91071" w:rsidRPr="00304E55" w:rsidRDefault="00F91071" w:rsidP="00064121">
            <w:pPr>
              <w:rPr>
                <w:rFonts w:ascii="Times New Roman" w:hAnsi="Times New Roman"/>
                <w:color w:val="000000"/>
                <w:lang w:eastAsia="pl-PL"/>
              </w:rPr>
            </w:pPr>
          </w:p>
        </w:tc>
      </w:tr>
    </w:tbl>
    <w:p w14:paraId="2E7A8E75" w14:textId="77777777" w:rsidR="00F91071" w:rsidRDefault="00F91071" w:rsidP="00986F5E">
      <w:pPr>
        <w:jc w:val="both"/>
        <w:rPr>
          <w:rFonts w:ascii="Arial" w:hAnsi="Arial" w:cs="Arial"/>
          <w:sz w:val="22"/>
          <w:szCs w:val="22"/>
        </w:rPr>
      </w:pPr>
    </w:p>
    <w:tbl>
      <w:tblPr>
        <w:tblW w:w="9072" w:type="dxa"/>
        <w:tblInd w:w="108" w:type="dxa"/>
        <w:tblCellMar>
          <w:left w:w="10" w:type="dxa"/>
          <w:right w:w="10" w:type="dxa"/>
        </w:tblCellMar>
        <w:tblLook w:val="04A0" w:firstRow="1" w:lastRow="0" w:firstColumn="1" w:lastColumn="0" w:noHBand="0" w:noVBand="1"/>
      </w:tblPr>
      <w:tblGrid>
        <w:gridCol w:w="9072"/>
      </w:tblGrid>
      <w:tr w:rsidR="00717D62" w:rsidRPr="00913933" w14:paraId="377F51DB" w14:textId="77777777" w:rsidTr="00717D62">
        <w:trPr>
          <w:trHeight w:val="454"/>
        </w:trPr>
        <w:tc>
          <w:tcPr>
            <w:tcW w:w="9072" w:type="dxa"/>
            <w:tcBorders>
              <w:top w:val="double" w:sz="6" w:space="0" w:color="000000"/>
              <w:left w:val="double" w:sz="6" w:space="0" w:color="000000"/>
              <w:bottom w:val="single" w:sz="6" w:space="0" w:color="000000"/>
              <w:right w:val="double" w:sz="6" w:space="0" w:color="000000"/>
            </w:tcBorders>
            <w:shd w:val="clear" w:color="auto" w:fill="244061"/>
            <w:tcMar>
              <w:top w:w="0" w:type="dxa"/>
              <w:left w:w="108" w:type="dxa"/>
              <w:bottom w:w="0" w:type="dxa"/>
              <w:right w:w="108" w:type="dxa"/>
            </w:tcMar>
            <w:vAlign w:val="center"/>
          </w:tcPr>
          <w:p w14:paraId="327E6F44" w14:textId="77777777" w:rsidR="00717D62" w:rsidRPr="00913933" w:rsidRDefault="00717D62" w:rsidP="002661F0">
            <w:pPr>
              <w:jc w:val="center"/>
              <w:rPr>
                <w:rFonts w:ascii="Times New Roman" w:hAnsi="Times New Roman"/>
                <w:b/>
                <w:bCs/>
              </w:rPr>
            </w:pPr>
            <w:r w:rsidRPr="00913933">
              <w:rPr>
                <w:rFonts w:ascii="Times New Roman" w:hAnsi="Times New Roman"/>
                <w:b/>
                <w:bCs/>
              </w:rPr>
              <w:t xml:space="preserve">KLAUZULA INFORMACYJNA INSTYTUTU METEOROLOGII I GOSPODARKI WODNEJ – PAŃSTWOWEGO INSTYTUTU BADAWCZEGO W WARSZAWIE </w:t>
            </w:r>
          </w:p>
        </w:tc>
      </w:tr>
      <w:tr w:rsidR="00717D62" w:rsidRPr="00913933" w14:paraId="037A7DDE" w14:textId="77777777" w:rsidTr="00717D62">
        <w:trPr>
          <w:trHeight w:val="346"/>
        </w:trPr>
        <w:tc>
          <w:tcPr>
            <w:tcW w:w="9072" w:type="dxa"/>
            <w:tcBorders>
              <w:top w:val="single" w:sz="6" w:space="0" w:color="000000"/>
              <w:left w:val="doub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14:paraId="2A740358" w14:textId="77777777" w:rsidR="00717D62" w:rsidRPr="00913933" w:rsidRDefault="00717D62" w:rsidP="002661F0">
            <w:pPr>
              <w:jc w:val="center"/>
              <w:rPr>
                <w:rFonts w:ascii="Times New Roman" w:hAnsi="Times New Roman"/>
              </w:rPr>
            </w:pPr>
            <w:r w:rsidRPr="00913933">
              <w:rPr>
                <w:rFonts w:ascii="Times New Roman" w:hAnsi="Times New Roman"/>
              </w:rPr>
              <w:t>dotycząca przetwarzania danych osobowych w związku ze złożeniem reklamacji</w:t>
            </w:r>
          </w:p>
          <w:p w14:paraId="3FB11711" w14:textId="77777777" w:rsidR="00717D62" w:rsidRPr="00913933" w:rsidRDefault="00717D62" w:rsidP="002661F0">
            <w:pPr>
              <w:jc w:val="center"/>
              <w:rPr>
                <w:rFonts w:ascii="Times New Roman" w:hAnsi="Times New Roman"/>
                <w:b/>
                <w:bCs/>
              </w:rPr>
            </w:pPr>
          </w:p>
          <w:p w14:paraId="07CEC7B0" w14:textId="77777777" w:rsidR="00717D62" w:rsidRPr="00913933" w:rsidRDefault="00717D62" w:rsidP="00447CA2">
            <w:pPr>
              <w:pStyle w:val="NormalnyWeb"/>
              <w:shd w:val="clear" w:color="auto" w:fill="FFFFFF"/>
              <w:spacing w:line="276" w:lineRule="auto"/>
              <w:jc w:val="both"/>
              <w:rPr>
                <w:sz w:val="22"/>
                <w:szCs w:val="22"/>
              </w:rPr>
            </w:pPr>
            <w:r w:rsidRPr="00913933">
              <w:rPr>
                <w:sz w:val="22"/>
                <w:szCs w:val="22"/>
              </w:rPr>
              <w:t xml:space="preserve">Wypełniając obowiązek informacyjny wynikający z art. 13 ust.1, 2 i rozporządzenia </w:t>
            </w:r>
            <w:proofErr w:type="spellStart"/>
            <w:r w:rsidRPr="00913933">
              <w:rPr>
                <w:sz w:val="22"/>
                <w:szCs w:val="22"/>
              </w:rPr>
              <w:t>PEiR</w:t>
            </w:r>
            <w:proofErr w:type="spellEnd"/>
            <w:r w:rsidRPr="00913933">
              <w:rPr>
                <w:sz w:val="22"/>
                <w:szCs w:val="22"/>
              </w:rPr>
              <w:t xml:space="preserve"> (UE) nr 2016/679 z 27.04.2016 r. w sprawie ochrony osób fizycznych w związku z przetwarzaniem danych osobowych i w sprawie swobodnego przepływu takich danych oraz uchylenia dyrektywy 95/46/WE (ogólne rozporządzenie o ochronie danych) (Dz. Urz. UE. L. z 2016 r. Nr 119, s. 1, z późn. zm.) – dalej RODO, informujemy, że:</w:t>
            </w:r>
          </w:p>
          <w:p w14:paraId="22CF5C9E" w14:textId="77777777" w:rsidR="00717D62" w:rsidRPr="00913933" w:rsidRDefault="00717D62" w:rsidP="00717D62">
            <w:pPr>
              <w:pStyle w:val="Akapitzlist"/>
              <w:numPr>
                <w:ilvl w:val="0"/>
                <w:numId w:val="2"/>
              </w:numPr>
              <w:spacing w:line="276" w:lineRule="auto"/>
              <w:jc w:val="both"/>
              <w:rPr>
                <w:rFonts w:ascii="Times New Roman" w:eastAsia="Times New Roman" w:hAnsi="Times New Roman"/>
              </w:rPr>
            </w:pPr>
            <w:r w:rsidRPr="00913933">
              <w:rPr>
                <w:rFonts w:ascii="Times New Roman" w:eastAsia="Times New Roman" w:hAnsi="Times New Roman"/>
              </w:rPr>
              <w:t xml:space="preserve">Administratorem Pani/Pana danych osobowych jest Instytut Meteorologii i Gospodarki Wodnej - Państwowy Instytut Badawczy (dalej, IMGW-PIB) z siedzibą </w:t>
            </w:r>
            <w:r w:rsidRPr="00913933">
              <w:rPr>
                <w:rFonts w:ascii="Times New Roman" w:eastAsia="Times New Roman" w:hAnsi="Times New Roman"/>
              </w:rPr>
              <w:lastRenderedPageBreak/>
              <w:t>w Warszawie (01-673), ul. Podleśna 61.</w:t>
            </w:r>
          </w:p>
          <w:p w14:paraId="0820DD4A" w14:textId="77777777" w:rsidR="00717D62" w:rsidRPr="00913933" w:rsidRDefault="00717D62" w:rsidP="00717D62">
            <w:pPr>
              <w:pStyle w:val="Akapitzlist"/>
              <w:numPr>
                <w:ilvl w:val="0"/>
                <w:numId w:val="2"/>
              </w:numPr>
              <w:autoSpaceDE w:val="0"/>
              <w:autoSpaceDN w:val="0"/>
              <w:spacing w:line="276" w:lineRule="auto"/>
              <w:jc w:val="both"/>
              <w:rPr>
                <w:rFonts w:ascii="Times New Roman" w:eastAsia="Times New Roman" w:hAnsi="Times New Roman"/>
              </w:rPr>
            </w:pPr>
            <w:r w:rsidRPr="00913933">
              <w:rPr>
                <w:rFonts w:ascii="Times New Roman" w:eastAsia="Times New Roman" w:hAnsi="Times New Roman"/>
              </w:rPr>
              <w:t xml:space="preserve">W sprawach związanych z Pani/Pana danymi proszę kontaktować się z Inspektorem Ochrony Danych, kontakt pisemny za pomocą poczty tradycyjnej na adres Instytut Meteorologii i Gospodarki Wodnej - Państwowy Instytut Badawczy z siedzibą w Warszawie (01-673), ul. Podleśna 61 lub pocztą elektroniczną na adres mail: </w:t>
            </w:r>
            <w:hyperlink r:id="rId8" w:history="1">
              <w:r w:rsidRPr="00913933">
                <w:rPr>
                  <w:rStyle w:val="Hipercze"/>
                  <w:rFonts w:ascii="Times New Roman" w:eastAsia="Times New Roman" w:hAnsi="Times New Roman"/>
                </w:rPr>
                <w:t>iod@imgw.pl</w:t>
              </w:r>
            </w:hyperlink>
            <w:r w:rsidRPr="00913933">
              <w:rPr>
                <w:rFonts w:ascii="Times New Roman" w:eastAsia="Times New Roman" w:hAnsi="Times New Roman"/>
              </w:rPr>
              <w:t xml:space="preserve"> </w:t>
            </w:r>
          </w:p>
          <w:p w14:paraId="6FD602B9" w14:textId="77777777" w:rsidR="00717D62" w:rsidRPr="00913933" w:rsidRDefault="00717D62" w:rsidP="00717D62">
            <w:pPr>
              <w:numPr>
                <w:ilvl w:val="0"/>
                <w:numId w:val="2"/>
              </w:numPr>
              <w:shd w:val="clear" w:color="auto" w:fill="FFFFFF"/>
              <w:autoSpaceDE w:val="0"/>
              <w:autoSpaceDN w:val="0"/>
              <w:spacing w:line="276" w:lineRule="auto"/>
              <w:jc w:val="both"/>
              <w:textAlignment w:val="baseline"/>
              <w:rPr>
                <w:rFonts w:ascii="Times New Roman" w:hAnsi="Times New Roman"/>
              </w:rPr>
            </w:pPr>
            <w:r w:rsidRPr="00913933">
              <w:rPr>
                <w:rFonts w:ascii="Times New Roman" w:hAnsi="Times New Roman"/>
              </w:rPr>
              <w:t>Podstawy i cele przetwarzania danych:</w:t>
            </w:r>
          </w:p>
          <w:p w14:paraId="00335ECF" w14:textId="77777777" w:rsidR="00717D62" w:rsidRPr="00717D62" w:rsidRDefault="00717D62" w:rsidP="00717D62">
            <w:pPr>
              <w:pStyle w:val="NormalnyWeb"/>
              <w:numPr>
                <w:ilvl w:val="1"/>
                <w:numId w:val="2"/>
              </w:numPr>
              <w:shd w:val="clear" w:color="auto" w:fill="FFFFFF"/>
              <w:autoSpaceDE w:val="0"/>
              <w:autoSpaceDN w:val="0"/>
              <w:spacing w:before="0" w:beforeAutospacing="0" w:after="0" w:afterAutospacing="0" w:line="276" w:lineRule="auto"/>
              <w:jc w:val="both"/>
              <w:textAlignment w:val="baseline"/>
              <w:rPr>
                <w:rFonts w:eastAsia="Calibri"/>
                <w:sz w:val="22"/>
                <w:szCs w:val="22"/>
              </w:rPr>
            </w:pPr>
            <w:r w:rsidRPr="00913933">
              <w:rPr>
                <w:sz w:val="22"/>
                <w:szCs w:val="22"/>
              </w:rPr>
              <w:t>Dane osobowe składającego reklamację: Pani/Pana dane osobowe będą przetwarzane w związku z:</w:t>
            </w:r>
          </w:p>
          <w:p w14:paraId="4DC8D861" w14:textId="77777777" w:rsidR="00717D62" w:rsidRPr="00913933" w:rsidRDefault="00717D62" w:rsidP="00717D62">
            <w:pPr>
              <w:pStyle w:val="Akapitzlist"/>
              <w:numPr>
                <w:ilvl w:val="0"/>
                <w:numId w:val="3"/>
              </w:numPr>
              <w:spacing w:line="276" w:lineRule="auto"/>
              <w:ind w:left="1430" w:hanging="284"/>
              <w:contextualSpacing w:val="0"/>
              <w:rPr>
                <w:rFonts w:ascii="Times New Roman" w:hAnsi="Times New Roman"/>
              </w:rPr>
            </w:pPr>
            <w:r w:rsidRPr="00913933">
              <w:rPr>
                <w:rFonts w:ascii="Times New Roman" w:hAnsi="Times New Roman"/>
                <w:bCs/>
              </w:rPr>
              <w:t>postępowaniem reklamacyjnym dotyczącym zwartej umowy z IMGW-PIB</w:t>
            </w:r>
            <w:r w:rsidRPr="00913933">
              <w:rPr>
                <w:rFonts w:ascii="Times New Roman" w:hAnsi="Times New Roman"/>
                <w:b/>
              </w:rPr>
              <w:t xml:space="preserve"> </w:t>
            </w:r>
            <w:r w:rsidRPr="00913933">
              <w:rPr>
                <w:rFonts w:ascii="Times New Roman" w:hAnsi="Times New Roman"/>
              </w:rPr>
              <w:t>(art. 6 ust. 1 lit. b RODO);</w:t>
            </w:r>
          </w:p>
          <w:p w14:paraId="2D21EF63" w14:textId="77777777" w:rsidR="00717D62" w:rsidRPr="00913933" w:rsidRDefault="00717D62" w:rsidP="00717D62">
            <w:pPr>
              <w:pStyle w:val="NormalnyWeb"/>
              <w:numPr>
                <w:ilvl w:val="0"/>
                <w:numId w:val="3"/>
              </w:numPr>
              <w:shd w:val="clear" w:color="auto" w:fill="FFFFFF"/>
              <w:autoSpaceDE w:val="0"/>
              <w:autoSpaceDN w:val="0"/>
              <w:spacing w:before="0" w:beforeAutospacing="0" w:after="0" w:afterAutospacing="0" w:line="276" w:lineRule="auto"/>
              <w:ind w:left="1430" w:hanging="284"/>
              <w:jc w:val="both"/>
              <w:textAlignment w:val="baseline"/>
              <w:rPr>
                <w:sz w:val="22"/>
                <w:szCs w:val="22"/>
              </w:rPr>
            </w:pPr>
            <w:r w:rsidRPr="00913933">
              <w:rPr>
                <w:sz w:val="22"/>
                <w:szCs w:val="22"/>
              </w:rPr>
              <w:t>obowiązkiem prawnym ciążącym na administratorze wynikającym z przepisów Kodeksu cywilnego, ustawy o narodowym zasobie archiwalnym i archiwach (art. 6 ust. 1 lit. c RODO);</w:t>
            </w:r>
          </w:p>
          <w:p w14:paraId="09E96B48" w14:textId="77777777" w:rsidR="00717D62" w:rsidRPr="00913933" w:rsidRDefault="00717D62" w:rsidP="00717D62">
            <w:pPr>
              <w:pStyle w:val="Akapitzlist"/>
              <w:numPr>
                <w:ilvl w:val="0"/>
                <w:numId w:val="3"/>
              </w:numPr>
              <w:shd w:val="clear" w:color="auto" w:fill="FFFFFF"/>
              <w:autoSpaceDE w:val="0"/>
              <w:autoSpaceDN w:val="0"/>
              <w:spacing w:line="276" w:lineRule="auto"/>
              <w:ind w:left="1430" w:hanging="284"/>
              <w:contextualSpacing w:val="0"/>
              <w:jc w:val="both"/>
              <w:textAlignment w:val="baseline"/>
              <w:rPr>
                <w:rFonts w:ascii="Times New Roman" w:hAnsi="Times New Roman"/>
              </w:rPr>
            </w:pPr>
            <w:r w:rsidRPr="00913933">
              <w:rPr>
                <w:rFonts w:ascii="Times New Roman" w:hAnsi="Times New Roman"/>
              </w:rPr>
              <w:t>ewentualnym dochodzeniem lub obroną przed roszczeniami na podstawie prawnie uzasadnionego interesu administratora (art. 6 ust. 1 lit f RODO).</w:t>
            </w:r>
          </w:p>
          <w:p w14:paraId="5AC5531D" w14:textId="77777777" w:rsidR="00717D62" w:rsidRPr="00913933" w:rsidRDefault="00717D62" w:rsidP="00717D62">
            <w:pPr>
              <w:numPr>
                <w:ilvl w:val="0"/>
                <w:numId w:val="2"/>
              </w:numPr>
              <w:shd w:val="clear" w:color="auto" w:fill="FFFFFF"/>
              <w:autoSpaceDE w:val="0"/>
              <w:autoSpaceDN w:val="0"/>
              <w:spacing w:line="276" w:lineRule="auto"/>
              <w:jc w:val="both"/>
              <w:textAlignment w:val="baseline"/>
              <w:rPr>
                <w:rFonts w:ascii="Times New Roman" w:hAnsi="Times New Roman"/>
              </w:rPr>
            </w:pPr>
            <w:r w:rsidRPr="00913933">
              <w:rPr>
                <w:rFonts w:ascii="Times New Roman" w:hAnsi="Times New Roman"/>
              </w:rPr>
              <w:t>Pani/a dane mogą być udostępniane podmiotom i osobom upoważnionym do tego na podstawie przepisów prawa, w tym podmiotom uprawnionym do uzyskania informacji publicznej. Mogą zostać także udostępnione podmiotom realizującym czynności obsługowe (na podstawie niezbędnych umów) konieczne do osiągnięcia wskazanych celów przetwarzania, np. dostawcom oprogramowania, operatorom pocztowym, kurierom.</w:t>
            </w:r>
          </w:p>
          <w:p w14:paraId="5F1274F2" w14:textId="77777777" w:rsidR="00717D62" w:rsidRPr="00913933" w:rsidRDefault="00717D62" w:rsidP="00717D62">
            <w:pPr>
              <w:numPr>
                <w:ilvl w:val="0"/>
                <w:numId w:val="2"/>
              </w:numPr>
              <w:shd w:val="clear" w:color="auto" w:fill="FFFFFF"/>
              <w:autoSpaceDE w:val="0"/>
              <w:autoSpaceDN w:val="0"/>
              <w:spacing w:line="276" w:lineRule="auto"/>
              <w:jc w:val="both"/>
              <w:textAlignment w:val="baseline"/>
              <w:rPr>
                <w:rFonts w:ascii="Times New Roman" w:hAnsi="Times New Roman"/>
              </w:rPr>
            </w:pPr>
            <w:r w:rsidRPr="00913933">
              <w:rPr>
                <w:rFonts w:ascii="Times New Roman" w:hAnsi="Times New Roman"/>
              </w:rPr>
              <w:t>Pani/Pana dane osobowe będą przetwarzane przez okres wynikający z przepisów dot. archiwizacji. W przypadku roszczeń dane będą przetwarzane do czasu ich przedawnienia.</w:t>
            </w:r>
          </w:p>
          <w:p w14:paraId="621D59F4" w14:textId="77777777" w:rsidR="00717D62" w:rsidRPr="00913933" w:rsidRDefault="00717D62" w:rsidP="00717D62">
            <w:pPr>
              <w:numPr>
                <w:ilvl w:val="0"/>
                <w:numId w:val="2"/>
              </w:numPr>
              <w:shd w:val="clear" w:color="auto" w:fill="FFFFFF"/>
              <w:autoSpaceDE w:val="0"/>
              <w:autoSpaceDN w:val="0"/>
              <w:spacing w:line="276" w:lineRule="auto"/>
              <w:jc w:val="both"/>
              <w:textAlignment w:val="baseline"/>
              <w:rPr>
                <w:rFonts w:ascii="Times New Roman" w:hAnsi="Times New Roman"/>
              </w:rPr>
            </w:pPr>
            <w:r w:rsidRPr="00913933">
              <w:rPr>
                <w:rFonts w:ascii="Times New Roman" w:hAnsi="Times New Roman"/>
              </w:rPr>
              <w:t xml:space="preserve">Posiada Pan/i prawo żądania dostępu do swoich danych osobowych, a także ich sprostowania (poprawiania). 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w:t>
            </w:r>
          </w:p>
          <w:p w14:paraId="1B10D104" w14:textId="77777777" w:rsidR="00717D62" w:rsidRPr="00913933" w:rsidRDefault="00717D62" w:rsidP="00717D62">
            <w:pPr>
              <w:numPr>
                <w:ilvl w:val="0"/>
                <w:numId w:val="2"/>
              </w:numPr>
              <w:shd w:val="clear" w:color="auto" w:fill="FFFFFF"/>
              <w:autoSpaceDE w:val="0"/>
              <w:autoSpaceDN w:val="0"/>
              <w:spacing w:line="276" w:lineRule="auto"/>
              <w:jc w:val="both"/>
              <w:textAlignment w:val="baseline"/>
              <w:rPr>
                <w:rFonts w:ascii="Times New Roman" w:hAnsi="Times New Roman"/>
              </w:rPr>
            </w:pPr>
            <w:r w:rsidRPr="00913933">
              <w:rPr>
                <w:rFonts w:ascii="Times New Roman" w:hAnsi="Times New Roman"/>
              </w:rPr>
              <w:t xml:space="preserve">Przysługuje Pani/Panu prawo wniesienia skargi na realizowane przez Administratora przetwarzanie do Prezesa UODO (uodo.gov.pl). </w:t>
            </w:r>
          </w:p>
          <w:p w14:paraId="6F2F4517" w14:textId="77777777" w:rsidR="00717D62" w:rsidRPr="00913933" w:rsidRDefault="00717D62" w:rsidP="00717D62">
            <w:pPr>
              <w:numPr>
                <w:ilvl w:val="0"/>
                <w:numId w:val="2"/>
              </w:numPr>
              <w:shd w:val="clear" w:color="auto" w:fill="FFFFFF"/>
              <w:autoSpaceDE w:val="0"/>
              <w:autoSpaceDN w:val="0"/>
              <w:spacing w:line="276" w:lineRule="auto"/>
              <w:jc w:val="both"/>
              <w:textAlignment w:val="baseline"/>
              <w:rPr>
                <w:rFonts w:ascii="Times New Roman" w:hAnsi="Times New Roman"/>
              </w:rPr>
            </w:pPr>
            <w:r w:rsidRPr="00913933">
              <w:rPr>
                <w:rFonts w:ascii="Times New Roman" w:hAnsi="Times New Roman"/>
              </w:rPr>
              <w:t>Podanie danych jest dobrowolne, ale niezbędne do załatwienia reklamacji.</w:t>
            </w:r>
          </w:p>
        </w:tc>
      </w:tr>
    </w:tbl>
    <w:p w14:paraId="0BE56445" w14:textId="77777777" w:rsidR="004576A3" w:rsidRDefault="004576A3" w:rsidP="006F1B6C">
      <w:pPr>
        <w:jc w:val="both"/>
        <w:rPr>
          <w:rFonts w:ascii="Times New Roman" w:hAnsi="Times New Roman"/>
        </w:rPr>
      </w:pPr>
    </w:p>
    <w:p w14:paraId="2D3EFCE9" w14:textId="77777777" w:rsidR="004576A3" w:rsidRDefault="004576A3" w:rsidP="006F1B6C">
      <w:pPr>
        <w:jc w:val="both"/>
        <w:rPr>
          <w:rFonts w:ascii="Times New Roman" w:hAnsi="Times New Roman"/>
        </w:rPr>
      </w:pPr>
    </w:p>
    <w:p w14:paraId="5495D62C" w14:textId="1694E3D7" w:rsidR="00F91071" w:rsidRPr="00DF1320" w:rsidRDefault="004576A3" w:rsidP="00DF1320">
      <w:pPr>
        <w:jc w:val="both"/>
        <w:rPr>
          <w:rFonts w:ascii="Times New Roman" w:hAnsi="Times New Roman"/>
          <w:i/>
          <w:iCs/>
          <w:sz w:val="20"/>
          <w:szCs w:val="20"/>
        </w:rPr>
      </w:pPr>
      <w:r>
        <w:rPr>
          <w:rFonts w:ascii="Times New Roman" w:hAnsi="Times New Roman"/>
        </w:rPr>
        <w:t>F</w:t>
      </w:r>
      <w:r w:rsidR="00F91071" w:rsidRPr="001E220C">
        <w:rPr>
          <w:rFonts w:ascii="Times New Roman" w:hAnsi="Times New Roman"/>
        </w:rPr>
        <w:t>ormularz należy przesłać pocztą elektroniczną na adres reklamacje@imgw.pl lub adres siedziby IMGW-PIB – 01-637 Warszawa, ul. Podleśna 61.</w:t>
      </w:r>
    </w:p>
    <w:sectPr w:rsidR="00F91071" w:rsidRPr="00DF1320" w:rsidSect="004576A3">
      <w:footerReference w:type="default" r:id="rId9"/>
      <w:pgSz w:w="11906" w:h="16838"/>
      <w:pgMar w:top="1135" w:right="1418" w:bottom="36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15AD6" w14:textId="77777777" w:rsidR="006B2329" w:rsidRDefault="006B2329" w:rsidP="004511CA">
      <w:r>
        <w:separator/>
      </w:r>
    </w:p>
  </w:endnote>
  <w:endnote w:type="continuationSeparator" w:id="0">
    <w:p w14:paraId="7B8A712F" w14:textId="77777777" w:rsidR="006B2329" w:rsidRDefault="006B2329" w:rsidP="0045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CB4C" w14:textId="77777777" w:rsidR="00F91071" w:rsidRPr="00304E55" w:rsidRDefault="00F91071" w:rsidP="00304E55">
    <w:pPr>
      <w:jc w:val="both"/>
      <w:rPr>
        <w:rFonts w:ascii="Times New Roman" w:hAnsi="Times New Roman"/>
        <w:i/>
        <w:iCs/>
        <w:sz w:val="20"/>
        <w:szCs w:val="20"/>
      </w:rPr>
    </w:pPr>
    <w:r w:rsidRPr="00304E55">
      <w:rPr>
        <w:rFonts w:ascii="Times New Roman" w:hAnsi="Times New Roman"/>
        <w:i/>
        <w:iCs/>
        <w:sz w:val="20"/>
        <w:szCs w:val="20"/>
      </w:rPr>
      <w:t>Instytut Meteorologii i Gospodarki Wodnej – Państwowy Instytut Badawczy uprzejmie informuje:</w:t>
    </w:r>
  </w:p>
  <w:p w14:paraId="2EEFDEB4" w14:textId="77777777" w:rsidR="00F91071" w:rsidRPr="00304E55" w:rsidRDefault="00F91071" w:rsidP="00304E55">
    <w:pPr>
      <w:pStyle w:val="Akapitzlist"/>
      <w:numPr>
        <w:ilvl w:val="0"/>
        <w:numId w:val="1"/>
      </w:numPr>
      <w:spacing w:before="120" w:line="276" w:lineRule="auto"/>
      <w:ind w:left="425" w:hanging="357"/>
      <w:jc w:val="both"/>
      <w:rPr>
        <w:rFonts w:ascii="Times New Roman" w:hAnsi="Times New Roman"/>
        <w:i/>
        <w:iCs/>
        <w:sz w:val="20"/>
        <w:szCs w:val="20"/>
      </w:rPr>
    </w:pPr>
    <w:r w:rsidRPr="00304E55">
      <w:rPr>
        <w:rFonts w:ascii="Times New Roman" w:hAnsi="Times New Roman"/>
        <w:i/>
        <w:iCs/>
        <w:sz w:val="20"/>
        <w:szCs w:val="20"/>
      </w:rPr>
      <w:t>rozpatrzeniu podlegać będzie jedynie reklamacja złożona za pośrednictwem kompletnie wypełnionego Formularza Reklamacji</w:t>
    </w:r>
  </w:p>
  <w:p w14:paraId="433F6CCB" w14:textId="77777777" w:rsidR="00F91071" w:rsidRPr="00304E55" w:rsidRDefault="00F91071" w:rsidP="00304E55">
    <w:pPr>
      <w:pStyle w:val="Akapitzlist"/>
      <w:numPr>
        <w:ilvl w:val="0"/>
        <w:numId w:val="1"/>
      </w:numPr>
      <w:spacing w:before="120" w:line="276" w:lineRule="auto"/>
      <w:ind w:left="425"/>
      <w:jc w:val="both"/>
      <w:rPr>
        <w:rFonts w:ascii="Times New Roman" w:hAnsi="Times New Roman"/>
        <w:i/>
        <w:iCs/>
        <w:sz w:val="20"/>
        <w:szCs w:val="20"/>
      </w:rPr>
    </w:pPr>
    <w:r w:rsidRPr="00304E55">
      <w:rPr>
        <w:rFonts w:ascii="Times New Roman" w:hAnsi="Times New Roman"/>
        <w:i/>
        <w:iCs/>
        <w:sz w:val="20"/>
        <w:szCs w:val="20"/>
      </w:rPr>
      <w:t>termin na rozpoznanie reklamacji wynosi 30 dni</w:t>
    </w:r>
  </w:p>
  <w:p w14:paraId="733D7392" w14:textId="51E22B44" w:rsidR="00F91071" w:rsidRPr="00304E55" w:rsidRDefault="00F91071" w:rsidP="00304E55">
    <w:pPr>
      <w:pStyle w:val="Akapitzlist"/>
      <w:numPr>
        <w:ilvl w:val="0"/>
        <w:numId w:val="1"/>
      </w:numPr>
      <w:spacing w:before="120" w:line="276" w:lineRule="auto"/>
      <w:ind w:left="425"/>
      <w:jc w:val="both"/>
      <w:rPr>
        <w:rFonts w:ascii="Times New Roman" w:hAnsi="Times New Roman"/>
        <w:i/>
        <w:iCs/>
        <w:sz w:val="20"/>
        <w:szCs w:val="20"/>
      </w:rPr>
    </w:pPr>
    <w:r w:rsidRPr="00304E55">
      <w:rPr>
        <w:rFonts w:ascii="Times New Roman" w:hAnsi="Times New Roman"/>
        <w:i/>
        <w:iCs/>
        <w:sz w:val="20"/>
        <w:szCs w:val="20"/>
      </w:rPr>
      <w:t>na wskazany adres e-mail zostanie przesłana wiadomość zawierająca numer zarejestrowanej reklamacji, który będzie właściwy dla dalszej korespondencji</w:t>
    </w:r>
    <w:r w:rsidR="00EF6499">
      <w:rPr>
        <w:rFonts w:ascii="Times New Roman" w:hAnsi="Times New Roman"/>
        <w:i/>
        <w:iCs/>
        <w:sz w:val="20"/>
        <w:szCs w:val="20"/>
      </w:rPr>
      <w:t xml:space="preserve"> </w:t>
    </w:r>
  </w:p>
  <w:p w14:paraId="1787A15A" w14:textId="53982999" w:rsidR="00F91071" w:rsidRPr="0022146E" w:rsidRDefault="004F3383">
    <w:pPr>
      <w:pStyle w:val="Stopka"/>
    </w:pPr>
    <w:r w:rsidRPr="0022146E">
      <w:rPr>
        <w:rStyle w:val="cf01"/>
      </w:rPr>
      <w:t>Dokument nadzorowany elektronicznie. Aktualna wersja dokumentu wyłącznie w elektronicznym systemie DEDAL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145A" w14:textId="77777777" w:rsidR="006B2329" w:rsidRDefault="006B2329" w:rsidP="004511CA">
      <w:r>
        <w:separator/>
      </w:r>
    </w:p>
  </w:footnote>
  <w:footnote w:type="continuationSeparator" w:id="0">
    <w:p w14:paraId="3A7C52A1" w14:textId="77777777" w:rsidR="006B2329" w:rsidRDefault="006B2329" w:rsidP="00451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55A52"/>
    <w:multiLevelType w:val="hybridMultilevel"/>
    <w:tmpl w:val="A968750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390654E0"/>
    <w:multiLevelType w:val="hybridMultilevel"/>
    <w:tmpl w:val="9EB40AA6"/>
    <w:lvl w:ilvl="0" w:tplc="0415000F">
      <w:start w:val="1"/>
      <w:numFmt w:val="decimal"/>
      <w:lvlText w:val="%1."/>
      <w:lvlJc w:val="left"/>
      <w:pPr>
        <w:ind w:left="720" w:hanging="360"/>
      </w:pPr>
    </w:lvl>
    <w:lvl w:ilvl="1" w:tplc="D1F2EE38">
      <w:start w:val="1"/>
      <w:numFmt w:val="lowerLetter"/>
      <w:lvlText w:val="%2)"/>
      <w:lvlJc w:val="left"/>
      <w:pPr>
        <w:ind w:left="1500" w:hanging="42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F4E2FA8"/>
    <w:multiLevelType w:val="hybridMultilevel"/>
    <w:tmpl w:val="0E3A0E8A"/>
    <w:lvl w:ilvl="0" w:tplc="04150001">
      <w:start w:val="1"/>
      <w:numFmt w:val="bullet"/>
      <w:lvlText w:val=""/>
      <w:lvlJc w:val="left"/>
      <w:pPr>
        <w:ind w:left="732" w:hanging="360"/>
      </w:pPr>
      <w:rPr>
        <w:rFonts w:ascii="Symbol" w:hAnsi="Symbol" w:hint="default"/>
      </w:rPr>
    </w:lvl>
    <w:lvl w:ilvl="1" w:tplc="04150003" w:tentative="1">
      <w:start w:val="1"/>
      <w:numFmt w:val="bullet"/>
      <w:lvlText w:val="o"/>
      <w:lvlJc w:val="left"/>
      <w:pPr>
        <w:ind w:left="1452" w:hanging="360"/>
      </w:pPr>
      <w:rPr>
        <w:rFonts w:ascii="Courier New" w:hAnsi="Courier New" w:cs="Courier New" w:hint="default"/>
      </w:rPr>
    </w:lvl>
    <w:lvl w:ilvl="2" w:tplc="04150005" w:tentative="1">
      <w:start w:val="1"/>
      <w:numFmt w:val="bullet"/>
      <w:lvlText w:val=""/>
      <w:lvlJc w:val="left"/>
      <w:pPr>
        <w:ind w:left="2172" w:hanging="360"/>
      </w:pPr>
      <w:rPr>
        <w:rFonts w:ascii="Wingdings" w:hAnsi="Wingdings" w:hint="default"/>
      </w:rPr>
    </w:lvl>
    <w:lvl w:ilvl="3" w:tplc="04150001" w:tentative="1">
      <w:start w:val="1"/>
      <w:numFmt w:val="bullet"/>
      <w:lvlText w:val=""/>
      <w:lvlJc w:val="left"/>
      <w:pPr>
        <w:ind w:left="2892" w:hanging="360"/>
      </w:pPr>
      <w:rPr>
        <w:rFonts w:ascii="Symbol" w:hAnsi="Symbol" w:hint="default"/>
      </w:rPr>
    </w:lvl>
    <w:lvl w:ilvl="4" w:tplc="04150003" w:tentative="1">
      <w:start w:val="1"/>
      <w:numFmt w:val="bullet"/>
      <w:lvlText w:val="o"/>
      <w:lvlJc w:val="left"/>
      <w:pPr>
        <w:ind w:left="3612" w:hanging="360"/>
      </w:pPr>
      <w:rPr>
        <w:rFonts w:ascii="Courier New" w:hAnsi="Courier New" w:cs="Courier New" w:hint="default"/>
      </w:rPr>
    </w:lvl>
    <w:lvl w:ilvl="5" w:tplc="04150005" w:tentative="1">
      <w:start w:val="1"/>
      <w:numFmt w:val="bullet"/>
      <w:lvlText w:val=""/>
      <w:lvlJc w:val="left"/>
      <w:pPr>
        <w:ind w:left="4332" w:hanging="360"/>
      </w:pPr>
      <w:rPr>
        <w:rFonts w:ascii="Wingdings" w:hAnsi="Wingdings" w:hint="default"/>
      </w:rPr>
    </w:lvl>
    <w:lvl w:ilvl="6" w:tplc="04150001" w:tentative="1">
      <w:start w:val="1"/>
      <w:numFmt w:val="bullet"/>
      <w:lvlText w:val=""/>
      <w:lvlJc w:val="left"/>
      <w:pPr>
        <w:ind w:left="5052" w:hanging="360"/>
      </w:pPr>
      <w:rPr>
        <w:rFonts w:ascii="Symbol" w:hAnsi="Symbol" w:hint="default"/>
      </w:rPr>
    </w:lvl>
    <w:lvl w:ilvl="7" w:tplc="04150003" w:tentative="1">
      <w:start w:val="1"/>
      <w:numFmt w:val="bullet"/>
      <w:lvlText w:val="o"/>
      <w:lvlJc w:val="left"/>
      <w:pPr>
        <w:ind w:left="5772" w:hanging="360"/>
      </w:pPr>
      <w:rPr>
        <w:rFonts w:ascii="Courier New" w:hAnsi="Courier New" w:cs="Courier New" w:hint="default"/>
      </w:rPr>
    </w:lvl>
    <w:lvl w:ilvl="8" w:tplc="04150005" w:tentative="1">
      <w:start w:val="1"/>
      <w:numFmt w:val="bullet"/>
      <w:lvlText w:val=""/>
      <w:lvlJc w:val="left"/>
      <w:pPr>
        <w:ind w:left="6492" w:hanging="360"/>
      </w:pPr>
      <w:rPr>
        <w:rFonts w:ascii="Wingdings" w:hAnsi="Wingdings" w:hint="default"/>
      </w:rPr>
    </w:lvl>
  </w:abstractNum>
  <w:num w:numId="1" w16cid:durableId="884484344">
    <w:abstractNumId w:val="0"/>
  </w:num>
  <w:num w:numId="2" w16cid:durableId="1844317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1406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FD"/>
    <w:rsid w:val="000548CD"/>
    <w:rsid w:val="00064121"/>
    <w:rsid w:val="0006481F"/>
    <w:rsid w:val="0007022A"/>
    <w:rsid w:val="00092A13"/>
    <w:rsid w:val="000A5546"/>
    <w:rsid w:val="001E220C"/>
    <w:rsid w:val="00205023"/>
    <w:rsid w:val="0022146E"/>
    <w:rsid w:val="00223072"/>
    <w:rsid w:val="002A5DC8"/>
    <w:rsid w:val="002E55C8"/>
    <w:rsid w:val="00304E55"/>
    <w:rsid w:val="0032597C"/>
    <w:rsid w:val="00392B47"/>
    <w:rsid w:val="003D2942"/>
    <w:rsid w:val="00447CA2"/>
    <w:rsid w:val="004511CA"/>
    <w:rsid w:val="004576A3"/>
    <w:rsid w:val="00474EF5"/>
    <w:rsid w:val="00482607"/>
    <w:rsid w:val="0049597E"/>
    <w:rsid w:val="004D51A7"/>
    <w:rsid w:val="004F30FD"/>
    <w:rsid w:val="004F3383"/>
    <w:rsid w:val="0052039D"/>
    <w:rsid w:val="00581E2D"/>
    <w:rsid w:val="005A145D"/>
    <w:rsid w:val="00670BB6"/>
    <w:rsid w:val="006B2329"/>
    <w:rsid w:val="006C3914"/>
    <w:rsid w:val="006F0CDD"/>
    <w:rsid w:val="006F1B6C"/>
    <w:rsid w:val="00702A61"/>
    <w:rsid w:val="00717D62"/>
    <w:rsid w:val="00736841"/>
    <w:rsid w:val="00760D2F"/>
    <w:rsid w:val="007612DF"/>
    <w:rsid w:val="0080475C"/>
    <w:rsid w:val="008438F3"/>
    <w:rsid w:val="0087017D"/>
    <w:rsid w:val="00967DDF"/>
    <w:rsid w:val="00986F5E"/>
    <w:rsid w:val="009B52F7"/>
    <w:rsid w:val="00A21892"/>
    <w:rsid w:val="00A32771"/>
    <w:rsid w:val="00A87F15"/>
    <w:rsid w:val="00AD54DD"/>
    <w:rsid w:val="00B1374F"/>
    <w:rsid w:val="00B70051"/>
    <w:rsid w:val="00B70B3F"/>
    <w:rsid w:val="00BA3FE9"/>
    <w:rsid w:val="00C86D94"/>
    <w:rsid w:val="00CB1138"/>
    <w:rsid w:val="00CC7906"/>
    <w:rsid w:val="00D94470"/>
    <w:rsid w:val="00DF1320"/>
    <w:rsid w:val="00E22247"/>
    <w:rsid w:val="00E41A96"/>
    <w:rsid w:val="00E45975"/>
    <w:rsid w:val="00E9361D"/>
    <w:rsid w:val="00EC584A"/>
    <w:rsid w:val="00EF6499"/>
    <w:rsid w:val="00F20ABD"/>
    <w:rsid w:val="00F2666F"/>
    <w:rsid w:val="00F677DE"/>
    <w:rsid w:val="00F91071"/>
    <w:rsid w:val="00F97B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048593"/>
  <w15:docId w15:val="{79297EBB-11A5-7441-B731-869529CC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0051"/>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4511CA"/>
    <w:pPr>
      <w:tabs>
        <w:tab w:val="center" w:pos="4536"/>
        <w:tab w:val="right" w:pos="9072"/>
      </w:tabs>
    </w:pPr>
  </w:style>
  <w:style w:type="character" w:customStyle="1" w:styleId="NagwekZnak">
    <w:name w:val="Nagłówek Znak"/>
    <w:link w:val="Nagwek"/>
    <w:uiPriority w:val="99"/>
    <w:locked/>
    <w:rsid w:val="004511CA"/>
    <w:rPr>
      <w:rFonts w:cs="Times New Roman"/>
    </w:rPr>
  </w:style>
  <w:style w:type="paragraph" w:styleId="Stopka">
    <w:name w:val="footer"/>
    <w:basedOn w:val="Normalny"/>
    <w:link w:val="StopkaZnak"/>
    <w:uiPriority w:val="99"/>
    <w:rsid w:val="004511CA"/>
    <w:pPr>
      <w:tabs>
        <w:tab w:val="center" w:pos="4536"/>
        <w:tab w:val="right" w:pos="9072"/>
      </w:tabs>
    </w:pPr>
  </w:style>
  <w:style w:type="character" w:customStyle="1" w:styleId="StopkaZnak">
    <w:name w:val="Stopka Znak"/>
    <w:link w:val="Stopka"/>
    <w:uiPriority w:val="99"/>
    <w:locked/>
    <w:rsid w:val="004511CA"/>
    <w:rPr>
      <w:rFonts w:cs="Times New Roman"/>
    </w:rPr>
  </w:style>
  <w:style w:type="paragraph" w:customStyle="1" w:styleId="Default">
    <w:name w:val="Default"/>
    <w:uiPriority w:val="99"/>
    <w:rsid w:val="004511CA"/>
    <w:pPr>
      <w:autoSpaceDE w:val="0"/>
      <w:autoSpaceDN w:val="0"/>
      <w:adjustRightInd w:val="0"/>
    </w:pPr>
    <w:rPr>
      <w:rFonts w:ascii="Times New Roman" w:hAnsi="Times New Roman"/>
      <w:color w:val="000000"/>
      <w:sz w:val="24"/>
      <w:szCs w:val="24"/>
      <w:lang w:eastAsia="en-US"/>
    </w:rPr>
  </w:style>
  <w:style w:type="paragraph" w:styleId="Akapitzlist">
    <w:name w:val="List Paragraph"/>
    <w:aliases w:val="Punktowanie,1_literowka,Literowanie,lp1,Normal,Akapit z listą3,Akapit z listą31,Podsis rysunku,Tytuły,List Paragraph,Normalny1,Normalny2,Normalny3,Normalny4,Akapit z listą;1_literowka,Wypunktowanie,Normal2,Obiekt,BulletC,normalny tekst,L1"/>
    <w:basedOn w:val="Normalny"/>
    <w:link w:val="AkapitzlistZnak"/>
    <w:uiPriority w:val="34"/>
    <w:qFormat/>
    <w:rsid w:val="006F1B6C"/>
    <w:pPr>
      <w:ind w:left="720"/>
      <w:contextualSpacing/>
    </w:pPr>
  </w:style>
  <w:style w:type="table" w:styleId="Tabela-Siatka">
    <w:name w:val="Table Grid"/>
    <w:basedOn w:val="Standardowy"/>
    <w:uiPriority w:val="99"/>
    <w:rsid w:val="00304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C86D94"/>
    <w:rPr>
      <w:rFonts w:cs="Times New Roman"/>
      <w:sz w:val="16"/>
      <w:szCs w:val="16"/>
    </w:rPr>
  </w:style>
  <w:style w:type="paragraph" w:styleId="Tekstkomentarza">
    <w:name w:val="annotation text"/>
    <w:basedOn w:val="Normalny"/>
    <w:link w:val="TekstkomentarzaZnak"/>
    <w:uiPriority w:val="99"/>
    <w:semiHidden/>
    <w:rsid w:val="00C86D94"/>
    <w:rPr>
      <w:sz w:val="20"/>
      <w:szCs w:val="20"/>
    </w:rPr>
  </w:style>
  <w:style w:type="character" w:customStyle="1" w:styleId="TekstkomentarzaZnak">
    <w:name w:val="Tekst komentarza Znak"/>
    <w:link w:val="Tekstkomentarza"/>
    <w:uiPriority w:val="99"/>
    <w:semiHidden/>
    <w:locked/>
    <w:rsid w:val="00C86D94"/>
    <w:rPr>
      <w:rFonts w:cs="Times New Roman"/>
      <w:sz w:val="20"/>
      <w:szCs w:val="20"/>
    </w:rPr>
  </w:style>
  <w:style w:type="paragraph" w:styleId="Tematkomentarza">
    <w:name w:val="annotation subject"/>
    <w:basedOn w:val="Tekstkomentarza"/>
    <w:next w:val="Tekstkomentarza"/>
    <w:link w:val="TematkomentarzaZnak"/>
    <w:uiPriority w:val="99"/>
    <w:semiHidden/>
    <w:rsid w:val="00C86D94"/>
    <w:rPr>
      <w:b/>
      <w:bCs/>
    </w:rPr>
  </w:style>
  <w:style w:type="character" w:customStyle="1" w:styleId="TematkomentarzaZnak">
    <w:name w:val="Temat komentarza Znak"/>
    <w:link w:val="Tematkomentarza"/>
    <w:uiPriority w:val="99"/>
    <w:semiHidden/>
    <w:locked/>
    <w:rsid w:val="00C86D94"/>
    <w:rPr>
      <w:rFonts w:cs="Times New Roman"/>
      <w:b/>
      <w:bCs/>
      <w:sz w:val="20"/>
      <w:szCs w:val="20"/>
    </w:rPr>
  </w:style>
  <w:style w:type="character" w:styleId="Hipercze">
    <w:name w:val="Hyperlink"/>
    <w:uiPriority w:val="99"/>
    <w:rsid w:val="00986F5E"/>
    <w:rPr>
      <w:rFonts w:cs="Times New Roman"/>
      <w:color w:val="0563C1"/>
      <w:u w:val="single"/>
    </w:rPr>
  </w:style>
  <w:style w:type="paragraph" w:styleId="Tekstdymka">
    <w:name w:val="Balloon Text"/>
    <w:basedOn w:val="Normalny"/>
    <w:link w:val="TekstdymkaZnak"/>
    <w:uiPriority w:val="99"/>
    <w:semiHidden/>
    <w:rsid w:val="00760D2F"/>
    <w:rPr>
      <w:rFonts w:ascii="Segoe UI" w:hAnsi="Segoe UI" w:cs="Segoe UI"/>
      <w:sz w:val="18"/>
      <w:szCs w:val="18"/>
    </w:rPr>
  </w:style>
  <w:style w:type="character" w:customStyle="1" w:styleId="TekstdymkaZnak">
    <w:name w:val="Tekst dymka Znak"/>
    <w:link w:val="Tekstdymka"/>
    <w:uiPriority w:val="99"/>
    <w:semiHidden/>
    <w:locked/>
    <w:rsid w:val="00760D2F"/>
    <w:rPr>
      <w:rFonts w:ascii="Segoe UI" w:hAnsi="Segoe UI" w:cs="Segoe UI"/>
      <w:sz w:val="18"/>
      <w:szCs w:val="18"/>
    </w:rPr>
  </w:style>
  <w:style w:type="paragraph" w:styleId="NormalnyWeb">
    <w:name w:val="Normal (Web)"/>
    <w:basedOn w:val="Normalny"/>
    <w:uiPriority w:val="99"/>
    <w:unhideWhenUsed/>
    <w:rsid w:val="00717D62"/>
    <w:pPr>
      <w:spacing w:before="100" w:beforeAutospacing="1" w:after="100" w:afterAutospacing="1"/>
    </w:pPr>
    <w:rPr>
      <w:rFonts w:ascii="Times New Roman" w:eastAsia="Times New Roman" w:hAnsi="Times New Roman"/>
      <w:lang w:eastAsia="pl-PL"/>
    </w:rPr>
  </w:style>
  <w:style w:type="character" w:customStyle="1" w:styleId="AkapitzlistZnak">
    <w:name w:val="Akapit z listą Znak"/>
    <w:aliases w:val="Punktowanie Znak,1_literowka Znak,Literowanie Znak,lp1 Znak,Normal Znak,Akapit z listą3 Znak,Akapit z listą31 Znak,Podsis rysunku Znak,Tytuły Znak,List Paragraph Znak,Normalny1 Znak,Normalny2 Znak,Normalny3 Znak,Normalny4 Znak"/>
    <w:link w:val="Akapitzlist"/>
    <w:uiPriority w:val="34"/>
    <w:qFormat/>
    <w:locked/>
    <w:rsid w:val="00717D62"/>
    <w:rPr>
      <w:sz w:val="24"/>
      <w:szCs w:val="24"/>
      <w:lang w:eastAsia="en-US"/>
    </w:rPr>
  </w:style>
  <w:style w:type="paragraph" w:styleId="Poprawka">
    <w:name w:val="Revision"/>
    <w:hidden/>
    <w:uiPriority w:val="99"/>
    <w:semiHidden/>
    <w:rsid w:val="00581E2D"/>
    <w:rPr>
      <w:sz w:val="24"/>
      <w:szCs w:val="24"/>
      <w:lang w:eastAsia="en-US"/>
    </w:rPr>
  </w:style>
  <w:style w:type="character" w:styleId="Tekstzastpczy">
    <w:name w:val="Placeholder Text"/>
    <w:uiPriority w:val="99"/>
    <w:semiHidden/>
    <w:rsid w:val="00A32771"/>
    <w:rPr>
      <w:color w:val="666666"/>
    </w:rPr>
  </w:style>
  <w:style w:type="character" w:customStyle="1" w:styleId="cf01">
    <w:name w:val="cf01"/>
    <w:rsid w:val="004F33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4022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img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C2DFA-939B-4076-BF2A-F70AC5B2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2733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Nitecka</dc:creator>
  <cp:keywords/>
  <dc:description/>
  <cp:lastModifiedBy>Renata Kowzan</cp:lastModifiedBy>
  <cp:revision>2</cp:revision>
  <cp:lastPrinted>2024-01-04T12:14:00Z</cp:lastPrinted>
  <dcterms:created xsi:type="dcterms:W3CDTF">2024-01-04T12:16:00Z</dcterms:created>
  <dcterms:modified xsi:type="dcterms:W3CDTF">2024-01-04T12:16:00Z</dcterms:modified>
</cp:coreProperties>
</file>